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TR.Sussrev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Successful use of security standards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X.secadef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capabilities definitions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X.cdc-csirt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Relationship between Cyber Defence/Security Center and Computer Security Incident Response Team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"http://www.itu.int/ITU-T/workprog/wp_item.aspx?isn=21701"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X.gsm-cdc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Security Metrics for CDC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TR.verm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Framework for verification of messages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X.sec-grp-mov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guideline for group movement service platform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X.tc-ifd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capabilities of interactive fraud detection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X.sg-tc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guidelines of trusted cloud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2024-02-25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TR.SIMRegBio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Guidelines for SIM Identity and Biometrics Registration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"http://www.itu.int/ITU-T/workprog/wp_item.aspx?isn=21778"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X.510 Amd.1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The Directory - Protocol specifications for secure operations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"http://www.itu.int/ITU-T/workprog/wp_item.aspx?isn=21808"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TR.hyb_qsafe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Report: Overview of key management of hybrid approaches for quantum-safe communications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8:55:07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